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5D143">
      <w:pPr>
        <w:rPr>
          <w:rFonts w:hint="eastAsia"/>
          <w:sz w:val="24"/>
          <w:szCs w:val="24"/>
        </w:rPr>
      </w:pPr>
      <w:r>
        <w:rPr>
          <w:rFonts w:hint="default" w:eastAsiaTheme="minorEastAsia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1535430</wp:posOffset>
            </wp:positionH>
            <wp:positionV relativeFrom="paragraph">
              <wp:posOffset>31750</wp:posOffset>
            </wp:positionV>
            <wp:extent cx="1250315" cy="1250315"/>
            <wp:effectExtent l="0" t="0" r="6985" b="6985"/>
            <wp:wrapNone/>
            <wp:docPr id="2" name="图片 2" descr="蓝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蓝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0315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6710F4">
      <w:pPr>
        <w:rPr>
          <w:rFonts w:hint="eastAsia"/>
          <w:sz w:val="24"/>
          <w:szCs w:val="24"/>
        </w:rPr>
      </w:pPr>
    </w:p>
    <w:p w14:paraId="0A83C303">
      <w:pPr>
        <w:rPr>
          <w:rFonts w:hint="eastAsia"/>
          <w:sz w:val="24"/>
          <w:szCs w:val="24"/>
        </w:rPr>
      </w:pPr>
    </w:p>
    <w:p w14:paraId="1FE94339">
      <w:pPr>
        <w:rPr>
          <w:rFonts w:hint="eastAsia"/>
          <w:sz w:val="24"/>
          <w:szCs w:val="24"/>
        </w:rPr>
      </w:pPr>
    </w:p>
    <w:p w14:paraId="4D94C4CA">
      <w:pPr>
        <w:rPr>
          <w:rFonts w:hint="eastAsia"/>
          <w:sz w:val="24"/>
          <w:szCs w:val="24"/>
        </w:rPr>
      </w:pPr>
      <w:bookmarkStart w:id="0" w:name="_GoBack"/>
      <w:bookmarkEnd w:id="0"/>
    </w:p>
    <w:p w14:paraId="3373EDF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一、基本信息</w:t>
      </w:r>
    </w:p>
    <w:p w14:paraId="19EB1A04">
      <w:pPr>
        <w:rPr>
          <w:rFonts w:hint="eastAsia"/>
          <w:sz w:val="24"/>
          <w:szCs w:val="24"/>
        </w:rPr>
      </w:pPr>
    </w:p>
    <w:p w14:paraId="7F26AF71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· 姓名：</w:t>
      </w:r>
      <w:r>
        <w:rPr>
          <w:rFonts w:hint="eastAsia"/>
          <w:sz w:val="24"/>
          <w:szCs w:val="24"/>
          <w:lang w:val="en-US" w:eastAsia="zh-CN"/>
        </w:rPr>
        <w:t>韩红</w:t>
      </w:r>
    </w:p>
    <w:p w14:paraId="7B349EDF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· 职称：</w:t>
      </w:r>
      <w:r>
        <w:rPr>
          <w:rFonts w:hint="eastAsia"/>
          <w:sz w:val="24"/>
          <w:szCs w:val="24"/>
          <w:lang w:val="en-US" w:eastAsia="zh-CN"/>
        </w:rPr>
        <w:t>副教授</w:t>
      </w:r>
    </w:p>
    <w:p w14:paraId="6258D7D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所属院系/单位：</w:t>
      </w:r>
      <w:r>
        <w:rPr>
          <w:rFonts w:hint="eastAsia"/>
          <w:sz w:val="24"/>
          <w:szCs w:val="24"/>
          <w:lang w:val="en-US" w:eastAsia="zh-CN"/>
        </w:rPr>
        <w:t>理</w:t>
      </w:r>
      <w:r>
        <w:rPr>
          <w:rFonts w:hint="eastAsia"/>
          <w:sz w:val="24"/>
          <w:szCs w:val="24"/>
        </w:rPr>
        <w:t>学院</w:t>
      </w:r>
      <w:r>
        <w:rPr>
          <w:rFonts w:hint="eastAsia"/>
          <w:sz w:val="24"/>
          <w:szCs w:val="24"/>
          <w:lang w:val="en-US" w:eastAsia="zh-CN"/>
        </w:rPr>
        <w:t>数学</w:t>
      </w:r>
      <w:r>
        <w:rPr>
          <w:rFonts w:hint="eastAsia"/>
          <w:sz w:val="24"/>
          <w:szCs w:val="24"/>
        </w:rPr>
        <w:t>系</w:t>
      </w:r>
    </w:p>
    <w:p w14:paraId="1FBBC1D6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· 学科专业：</w:t>
      </w:r>
      <w:r>
        <w:rPr>
          <w:rFonts w:hint="eastAsia"/>
          <w:sz w:val="24"/>
          <w:szCs w:val="24"/>
          <w:lang w:val="en-US" w:eastAsia="zh-CN"/>
        </w:rPr>
        <w:t>学科教学（数学）</w:t>
      </w:r>
    </w:p>
    <w:p w14:paraId="409813F5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· 研究方向：</w:t>
      </w:r>
      <w:r>
        <w:rPr>
          <w:rFonts w:hint="eastAsia"/>
          <w:sz w:val="24"/>
          <w:szCs w:val="24"/>
          <w:lang w:val="en-US" w:eastAsia="zh-CN"/>
        </w:rPr>
        <w:t>小波理论及其应用；高等数学教学研究；中学数学教学研究</w:t>
      </w:r>
    </w:p>
    <w:p w14:paraId="63E5137F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· 联系方式：</w:t>
      </w:r>
      <w:r>
        <w:rPr>
          <w:rFonts w:hint="eastAsia"/>
          <w:sz w:val="24"/>
          <w:szCs w:val="24"/>
          <w:lang w:val="en-US" w:eastAsia="zh-CN"/>
        </w:rPr>
        <w:t>13512667299</w:t>
      </w:r>
    </w:p>
    <w:p w14:paraId="0123766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邮箱：</w:t>
      </w:r>
      <w:r>
        <w:rPr>
          <w:rFonts w:hint="eastAsia"/>
          <w:sz w:val="24"/>
          <w:szCs w:val="24"/>
          <w:lang w:val="en-US" w:eastAsia="zh-CN"/>
        </w:rPr>
        <w:t>hanhong@jmsu.edu.cn</w:t>
      </w:r>
    </w:p>
    <w:p w14:paraId="2D4CDDCB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· 办公电话：</w:t>
      </w:r>
      <w:r>
        <w:rPr>
          <w:rFonts w:hint="eastAsia"/>
          <w:sz w:val="24"/>
          <w:szCs w:val="24"/>
          <w:lang w:val="en-US" w:eastAsia="zh-CN"/>
        </w:rPr>
        <w:t>8610892</w:t>
      </w:r>
    </w:p>
    <w:p w14:paraId="77A9B4DB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· 办公室地址：</w:t>
      </w:r>
      <w:r>
        <w:rPr>
          <w:rFonts w:hint="eastAsia"/>
          <w:sz w:val="24"/>
          <w:szCs w:val="24"/>
          <w:lang w:val="en-US" w:eastAsia="zh-CN"/>
        </w:rPr>
        <w:t>1D05-313</w:t>
      </w:r>
    </w:p>
    <w:p w14:paraId="4C59C65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</w:p>
    <w:p w14:paraId="04BF7FD6">
      <w:pPr>
        <w:rPr>
          <w:rFonts w:hint="eastAsia"/>
          <w:sz w:val="24"/>
          <w:szCs w:val="24"/>
        </w:rPr>
      </w:pPr>
    </w:p>
    <w:p w14:paraId="713F3C3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---</w:t>
      </w:r>
    </w:p>
    <w:p w14:paraId="61D3E875">
      <w:pPr>
        <w:rPr>
          <w:rFonts w:hint="eastAsia"/>
          <w:sz w:val="24"/>
          <w:szCs w:val="24"/>
        </w:rPr>
      </w:pPr>
    </w:p>
    <w:p w14:paraId="6D3D59D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二、教育背景与工作经历</w:t>
      </w:r>
    </w:p>
    <w:p w14:paraId="28D6D763">
      <w:pPr>
        <w:rPr>
          <w:rFonts w:hint="eastAsia"/>
          <w:sz w:val="24"/>
          <w:szCs w:val="24"/>
        </w:rPr>
      </w:pPr>
    </w:p>
    <w:p w14:paraId="0CD972B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教育背景：</w:t>
      </w:r>
    </w:p>
    <w:p w14:paraId="01AD819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2</w:t>
      </w:r>
      <w:r>
        <w:rPr>
          <w:rFonts w:hint="eastAsia"/>
          <w:sz w:val="24"/>
          <w:szCs w:val="24"/>
          <w:lang w:val="en-US" w:eastAsia="zh-CN"/>
        </w:rPr>
        <w:t>0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–2</w:t>
      </w:r>
      <w:r>
        <w:rPr>
          <w:rFonts w:hint="eastAsia"/>
          <w:sz w:val="24"/>
          <w:szCs w:val="24"/>
          <w:lang w:val="en-US" w:eastAsia="zh-CN"/>
        </w:rPr>
        <w:t>006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哈尔滨理工大学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应用数学</w:t>
      </w:r>
      <w:r>
        <w:rPr>
          <w:rFonts w:hint="eastAsia"/>
          <w:sz w:val="24"/>
          <w:szCs w:val="24"/>
        </w:rPr>
        <w:t>，硕士学位</w:t>
      </w:r>
    </w:p>
    <w:p w14:paraId="12D2A09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</w:t>
      </w:r>
      <w:r>
        <w:rPr>
          <w:rFonts w:hint="eastAsia"/>
          <w:sz w:val="24"/>
          <w:szCs w:val="24"/>
          <w:lang w:val="en-US" w:eastAsia="zh-CN"/>
        </w:rPr>
        <w:t>1995</w:t>
      </w:r>
      <w:r>
        <w:rPr>
          <w:rFonts w:hint="eastAsia"/>
          <w:sz w:val="24"/>
          <w:szCs w:val="24"/>
        </w:rPr>
        <w:t>–</w:t>
      </w:r>
      <w:r>
        <w:rPr>
          <w:rFonts w:hint="eastAsia"/>
          <w:sz w:val="24"/>
          <w:szCs w:val="24"/>
          <w:lang w:val="en-US" w:eastAsia="zh-CN"/>
        </w:rPr>
        <w:t>1999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东北林业大学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数学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学</w:t>
      </w:r>
      <w:r>
        <w:rPr>
          <w:rFonts w:hint="eastAsia"/>
          <w:sz w:val="24"/>
          <w:szCs w:val="24"/>
        </w:rPr>
        <w:t>士学位</w:t>
      </w:r>
    </w:p>
    <w:p w14:paraId="20BAE2F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工作经历：</w:t>
      </w:r>
    </w:p>
    <w:p w14:paraId="24FF5DD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</w:t>
      </w:r>
      <w:r>
        <w:rPr>
          <w:rFonts w:hint="eastAsia"/>
          <w:sz w:val="24"/>
          <w:szCs w:val="24"/>
          <w:lang w:val="en-US" w:eastAsia="zh-CN"/>
        </w:rPr>
        <w:t>2009</w:t>
      </w:r>
      <w:r>
        <w:rPr>
          <w:rFonts w:hint="eastAsia"/>
          <w:sz w:val="24"/>
          <w:szCs w:val="24"/>
        </w:rPr>
        <w:t xml:space="preserve">–至今 </w:t>
      </w:r>
      <w:r>
        <w:rPr>
          <w:rFonts w:hint="eastAsia"/>
          <w:sz w:val="24"/>
          <w:szCs w:val="24"/>
          <w:lang w:val="en-US" w:eastAsia="zh-CN"/>
        </w:rPr>
        <w:t>佳木斯大学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副教授</w:t>
      </w:r>
    </w:p>
    <w:p w14:paraId="5FBF7863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· </w:t>
      </w:r>
      <w:r>
        <w:rPr>
          <w:rFonts w:hint="eastAsia"/>
          <w:sz w:val="24"/>
          <w:szCs w:val="24"/>
          <w:lang w:val="en-US" w:eastAsia="zh-CN"/>
        </w:rPr>
        <w:t>2004</w:t>
      </w:r>
      <w:r>
        <w:rPr>
          <w:rFonts w:hint="eastAsia"/>
          <w:sz w:val="24"/>
          <w:szCs w:val="24"/>
        </w:rPr>
        <w:t>–20</w:t>
      </w:r>
      <w:r>
        <w:rPr>
          <w:rFonts w:hint="eastAsia"/>
          <w:sz w:val="24"/>
          <w:szCs w:val="24"/>
          <w:lang w:val="en-US" w:eastAsia="zh-CN"/>
        </w:rPr>
        <w:t>09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佳木斯大学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讲师</w:t>
      </w:r>
    </w:p>
    <w:p w14:paraId="1DCE248F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·</w:t>
      </w:r>
      <w:r>
        <w:rPr>
          <w:rFonts w:hint="eastAsia"/>
          <w:sz w:val="24"/>
          <w:szCs w:val="24"/>
          <w:lang w:val="en-US" w:eastAsia="zh-CN"/>
        </w:rPr>
        <w:t xml:space="preserve"> 2000</w:t>
      </w:r>
      <w:r>
        <w:rPr>
          <w:rFonts w:hint="eastAsia"/>
          <w:sz w:val="24"/>
          <w:szCs w:val="24"/>
        </w:rPr>
        <w:t>–</w:t>
      </w:r>
      <w:r>
        <w:rPr>
          <w:rFonts w:hint="eastAsia"/>
          <w:sz w:val="24"/>
          <w:szCs w:val="24"/>
          <w:lang w:val="en-US" w:eastAsia="zh-CN"/>
        </w:rPr>
        <w:t>2004 佳木斯大学，助教</w:t>
      </w:r>
    </w:p>
    <w:p w14:paraId="3D2FAE88">
      <w:pPr>
        <w:ind w:firstLine="240" w:firstLineChars="1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·</w:t>
      </w:r>
      <w:r>
        <w:rPr>
          <w:rFonts w:hint="eastAsia"/>
          <w:sz w:val="24"/>
          <w:szCs w:val="24"/>
          <w:lang w:val="en-US" w:eastAsia="zh-CN"/>
        </w:rPr>
        <w:t xml:space="preserve"> 1999</w:t>
      </w:r>
      <w:r>
        <w:rPr>
          <w:rFonts w:hint="eastAsia"/>
          <w:sz w:val="24"/>
          <w:szCs w:val="24"/>
        </w:rPr>
        <w:t>–</w:t>
      </w:r>
      <w:r>
        <w:rPr>
          <w:rFonts w:hint="eastAsia"/>
          <w:sz w:val="24"/>
          <w:szCs w:val="24"/>
          <w:lang w:val="en-US" w:eastAsia="zh-CN"/>
        </w:rPr>
        <w:t>2000 佳木斯大学，见习</w:t>
      </w:r>
    </w:p>
    <w:p w14:paraId="6058428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学术兼职：</w:t>
      </w:r>
    </w:p>
    <w:p w14:paraId="4F51873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</w:t>
      </w:r>
      <w:r>
        <w:rPr>
          <w:rFonts w:hint="eastAsia"/>
          <w:sz w:val="24"/>
          <w:szCs w:val="24"/>
          <w:lang w:val="en-US" w:eastAsia="zh-CN"/>
        </w:rPr>
        <w:t>佳木斯市数学学会</w:t>
      </w:r>
      <w:r>
        <w:rPr>
          <w:rFonts w:hint="eastAsia"/>
          <w:sz w:val="24"/>
          <w:szCs w:val="24"/>
        </w:rPr>
        <w:t>理事</w:t>
      </w:r>
    </w:p>
    <w:p w14:paraId="2466BB64">
      <w:pPr>
        <w:rPr>
          <w:rFonts w:hint="eastAsia"/>
          <w:sz w:val="24"/>
          <w:szCs w:val="24"/>
        </w:rPr>
      </w:pPr>
    </w:p>
    <w:p w14:paraId="5E096ED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---</w:t>
      </w:r>
    </w:p>
    <w:p w14:paraId="66E42447">
      <w:pPr>
        <w:rPr>
          <w:rFonts w:hint="eastAsia"/>
          <w:sz w:val="24"/>
          <w:szCs w:val="24"/>
        </w:rPr>
      </w:pPr>
    </w:p>
    <w:p w14:paraId="044CDE4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三、研究方向与学术成果</w:t>
      </w:r>
    </w:p>
    <w:p w14:paraId="6DD99072">
      <w:pPr>
        <w:rPr>
          <w:rFonts w:hint="eastAsia"/>
          <w:sz w:val="24"/>
          <w:szCs w:val="24"/>
        </w:rPr>
      </w:pPr>
    </w:p>
    <w:p w14:paraId="5A34E397">
      <w:pPr>
        <w:rPr>
          <w:rFonts w:hint="eastAsia"/>
          <w:color w:val="C00000"/>
          <w:sz w:val="24"/>
          <w:szCs w:val="24"/>
        </w:rPr>
      </w:pPr>
      <w:r>
        <w:rPr>
          <w:rFonts w:hint="eastAsia"/>
          <w:sz w:val="24"/>
          <w:szCs w:val="24"/>
        </w:rPr>
        <w:t xml:space="preserve">· </w:t>
      </w:r>
      <w:r>
        <w:rPr>
          <w:rFonts w:hint="eastAsia"/>
          <w:color w:val="auto"/>
          <w:sz w:val="24"/>
          <w:szCs w:val="24"/>
        </w:rPr>
        <w:t>主要研究方向：</w:t>
      </w:r>
    </w:p>
    <w:p w14:paraId="4F998A50">
      <w:pPr>
        <w:rPr>
          <w:rFonts w:hint="eastAsia" w:ascii="宋体" w:hAnsi="宋体"/>
          <w:sz w:val="24"/>
        </w:rPr>
      </w:pPr>
      <w:r>
        <w:rPr>
          <w:rFonts w:hint="eastAsia"/>
          <w:sz w:val="24"/>
          <w:szCs w:val="24"/>
        </w:rPr>
        <w:t xml:space="preserve">  1. </w:t>
      </w:r>
      <w:r>
        <w:rPr>
          <w:rFonts w:hint="eastAsia"/>
          <w:sz w:val="24"/>
          <w:szCs w:val="24"/>
          <w:lang w:val="en-US" w:eastAsia="zh-CN"/>
        </w:rPr>
        <w:t>小波理论及其应用</w:t>
      </w:r>
      <w:r>
        <w:rPr>
          <w:rFonts w:hint="eastAsia"/>
          <w:sz w:val="24"/>
          <w:szCs w:val="24"/>
        </w:rPr>
        <w:t>：</w:t>
      </w:r>
      <w:r>
        <w:rPr>
          <w:rFonts w:hint="eastAsia" w:ascii="宋体" w:hAnsi="宋体"/>
          <w:sz w:val="24"/>
        </w:rPr>
        <w:t>应用再生核理论</w:t>
      </w:r>
      <w:r>
        <w:rPr>
          <w:rFonts w:hint="eastAsia" w:ascii="宋体" w:hAnsi="宋体"/>
          <w:sz w:val="24"/>
          <w:lang w:val="en-US" w:eastAsia="zh-CN"/>
        </w:rPr>
        <w:t>研究</w:t>
      </w:r>
      <w:r>
        <w:rPr>
          <w:rFonts w:hint="eastAsia" w:ascii="宋体" w:hAnsi="宋体"/>
          <w:sz w:val="24"/>
        </w:rPr>
        <w:t>小波变换像空间</w:t>
      </w:r>
    </w:p>
    <w:p w14:paraId="1F4B9810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2. </w:t>
      </w:r>
      <w:r>
        <w:rPr>
          <w:rFonts w:hint="eastAsia"/>
          <w:sz w:val="24"/>
          <w:szCs w:val="24"/>
          <w:lang w:val="en-US" w:eastAsia="zh-CN"/>
        </w:rPr>
        <w:t>高等数学教学研究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高等数学教学模式的研究与实践</w:t>
      </w:r>
    </w:p>
    <w:p w14:paraId="637E3017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3. </w:t>
      </w:r>
      <w:r>
        <w:rPr>
          <w:rFonts w:hint="eastAsia"/>
          <w:sz w:val="24"/>
          <w:szCs w:val="24"/>
          <w:lang w:val="en-US" w:eastAsia="zh-CN"/>
        </w:rPr>
        <w:t>中学数学教学研究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中学数学教学方法及其应用</w:t>
      </w:r>
    </w:p>
    <w:p w14:paraId="3039C9B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代表性科研项目（近5年）：</w:t>
      </w:r>
    </w:p>
    <w:p w14:paraId="3398A887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default" w:asciiTheme="minorAscii" w:hAnsiTheme="minorAscii" w:eastAsiaTheme="minorEastAsia" w:cstheme="minorEastAsia"/>
          <w:sz w:val="24"/>
          <w:szCs w:val="24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OBE理念下大学数学课程教学改革模式的研究与实践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pacing w:val="40"/>
          <w:sz w:val="24"/>
          <w:szCs w:val="24"/>
        </w:rPr>
        <w:t>佳木斯大学教育教学改革研究项目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，2021.6-2023.5，参与。</w:t>
      </w:r>
    </w:p>
    <w:p w14:paraId="3F4461D2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  <w:r>
        <w:rPr>
          <w:rFonts w:hint="default" w:asciiTheme="minorAscii" w:hAnsiTheme="minorAscii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基于学生自主学习的《高等数学》混合式教学模式研究与实践（</w:t>
      </w:r>
      <w:r>
        <w:rPr>
          <w:rFonts w:hint="eastAsia" w:asciiTheme="minorEastAsia" w:hAnsiTheme="minorEastAsia" w:eastAsiaTheme="minorEastAsia" w:cstheme="minorEastAsia"/>
          <w:spacing w:val="40"/>
          <w:sz w:val="24"/>
          <w:szCs w:val="24"/>
        </w:rPr>
        <w:t>黑龙江省高等教育教学改革研究项目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），2023.03-202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.5，参与。</w:t>
      </w:r>
    </w:p>
    <w:p w14:paraId="6C12AC79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default" w:asciiTheme="minorAscii" w:hAnsiTheme="minorAscii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default" w:asciiTheme="minorAscii" w:hAnsiTheme="minorAscii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“教-学-评”一致性导向下的高中数学STEAM教学研究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pacing w:val="40"/>
          <w:sz w:val="24"/>
          <w:szCs w:val="24"/>
        </w:rPr>
        <w:t>佳木斯市教育科学“十四五”规划2024年度课题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2024.05-202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主持</w:t>
      </w:r>
    </w:p>
    <w:p w14:paraId="2C61F13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代表性学术成果（近5年）：</w:t>
      </w:r>
    </w:p>
    <w:p w14:paraId="5156FB73">
      <w:pPr>
        <w:numPr>
          <w:ilvl w:val="0"/>
          <w:numId w:val="1"/>
        </w:numPr>
        <w:ind w:left="24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论文：</w:t>
      </w:r>
    </w:p>
    <w:p w14:paraId="32B10F02">
      <w:pPr>
        <w:numPr>
          <w:ilvl w:val="0"/>
          <w:numId w:val="0"/>
        </w:numPr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吕海濛，韩红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.新旧教材立体几何部分例习题比较研究.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经济师，2022，（5）：190-191,193</w:t>
      </w:r>
    </w:p>
    <w:p w14:paraId="75696BA6">
      <w:pPr>
        <w:numPr>
          <w:ilvl w:val="0"/>
          <w:numId w:val="0"/>
        </w:numPr>
        <w:ind w:left="240" w:left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马鑫悦，韩红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.关于数学衔接的问题与对策探讨.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经济师，2022，（12）：222-223</w:t>
      </w:r>
    </w:p>
    <w:p w14:paraId="0C8D9B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0" w:lineRule="atLeast"/>
        <w:ind w:left="0" w:right="0" w:firstLine="240" w:firstLineChars="100"/>
        <w:jc w:val="both"/>
        <w:textAlignment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杨文泉，韩红，方秀男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教育信息化背景下高等数学教育的创新发展路径探究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教育信息化论坛，2024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，（7）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：12-14</w:t>
      </w:r>
    </w:p>
    <w:p w14:paraId="1C765287">
      <w:pPr>
        <w:numPr>
          <w:ilvl w:val="0"/>
          <w:numId w:val="0"/>
        </w:numPr>
        <w:ind w:left="240" w:left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岳佳鑫，韩红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4"/>
          <w:szCs w:val="24"/>
        </w:rPr>
        <w:t>高中数学渗透跨学科理念研究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.中学数学研究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2024，（4）：1-2</w:t>
      </w:r>
    </w:p>
    <w:p w14:paraId="76572171">
      <w:pPr>
        <w:numPr>
          <w:ilvl w:val="0"/>
          <w:numId w:val="0"/>
        </w:numPr>
        <w:ind w:firstLine="240" w:firstLineChars="1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张春爽，韩红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基于UbD理论的高中数学教学设计——以《条件概率》为例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.中学数学研究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）：1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8-21</w:t>
      </w:r>
    </w:p>
    <w:p w14:paraId="3A8AF3E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2. 著作：</w:t>
      </w:r>
      <w:r>
        <w:rPr>
          <w:rFonts w:hint="eastAsia"/>
          <w:sz w:val="24"/>
          <w:szCs w:val="24"/>
          <w:lang w:val="en-US" w:eastAsia="zh-CN"/>
        </w:rPr>
        <w:t>高等数学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清华大学出版社</w:t>
      </w:r>
      <w:r>
        <w:rPr>
          <w:rFonts w:hint="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</w:t>
      </w:r>
      <w:r>
        <w:rPr>
          <w:rFonts w:hint="eastAsia"/>
          <w:sz w:val="24"/>
          <w:szCs w:val="24"/>
        </w:rPr>
        <w:t>。</w:t>
      </w:r>
    </w:p>
    <w:p w14:paraId="354E61D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</w:p>
    <w:p w14:paraId="38009E99">
      <w:pPr>
        <w:rPr>
          <w:rFonts w:hint="eastAsia"/>
          <w:sz w:val="24"/>
          <w:szCs w:val="24"/>
        </w:rPr>
      </w:pPr>
    </w:p>
    <w:p w14:paraId="6847160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---</w:t>
      </w:r>
    </w:p>
    <w:p w14:paraId="718A8AC5">
      <w:pPr>
        <w:rPr>
          <w:rFonts w:hint="eastAsia"/>
          <w:sz w:val="24"/>
          <w:szCs w:val="24"/>
        </w:rPr>
      </w:pPr>
    </w:p>
    <w:p w14:paraId="1E507C6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四、研究生培养与教学情况</w:t>
      </w:r>
    </w:p>
    <w:p w14:paraId="597DC038">
      <w:pPr>
        <w:rPr>
          <w:rFonts w:hint="eastAsia"/>
          <w:sz w:val="24"/>
          <w:szCs w:val="24"/>
        </w:rPr>
      </w:pPr>
    </w:p>
    <w:p w14:paraId="20F19FF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主讲课程：</w:t>
      </w:r>
    </w:p>
    <w:p w14:paraId="302F1099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· 本科生课程：《</w:t>
      </w:r>
      <w:r>
        <w:rPr>
          <w:rFonts w:hint="eastAsia"/>
          <w:sz w:val="24"/>
          <w:szCs w:val="24"/>
          <w:lang w:val="en-US" w:eastAsia="zh-CN"/>
        </w:rPr>
        <w:t>高等代数</w:t>
      </w:r>
      <w:r>
        <w:rPr>
          <w:rFonts w:hint="eastAsia"/>
          <w:sz w:val="24"/>
          <w:szCs w:val="24"/>
        </w:rPr>
        <w:t>》</w:t>
      </w:r>
      <w:r>
        <w:rPr>
          <w:rFonts w:hint="eastAsia"/>
          <w:sz w:val="24"/>
          <w:szCs w:val="24"/>
          <w:lang w:eastAsia="zh-CN"/>
        </w:rPr>
        <w:t>《</w:t>
      </w:r>
      <w:r>
        <w:rPr>
          <w:rFonts w:hint="eastAsia"/>
          <w:sz w:val="24"/>
          <w:szCs w:val="24"/>
          <w:lang w:val="en-US" w:eastAsia="zh-CN"/>
        </w:rPr>
        <w:t>线性代数</w:t>
      </w:r>
      <w:r>
        <w:rPr>
          <w:rFonts w:hint="eastAsia"/>
          <w:sz w:val="24"/>
          <w:szCs w:val="24"/>
          <w:lang w:eastAsia="zh-CN"/>
        </w:rPr>
        <w:t>》《</w:t>
      </w:r>
      <w:r>
        <w:rPr>
          <w:rFonts w:hint="eastAsia"/>
          <w:sz w:val="24"/>
          <w:szCs w:val="24"/>
          <w:lang w:val="en-US" w:eastAsia="zh-CN"/>
        </w:rPr>
        <w:t>线性规划</w:t>
      </w:r>
      <w:r>
        <w:rPr>
          <w:rFonts w:hint="eastAsia"/>
          <w:sz w:val="24"/>
          <w:szCs w:val="24"/>
          <w:lang w:eastAsia="zh-CN"/>
        </w:rPr>
        <w:t>》《</w:t>
      </w:r>
      <w:r>
        <w:rPr>
          <w:rFonts w:hint="eastAsia"/>
          <w:sz w:val="24"/>
          <w:szCs w:val="24"/>
          <w:lang w:val="en-US" w:eastAsia="zh-CN"/>
        </w:rPr>
        <w:t>代数选讲</w:t>
      </w:r>
      <w:r>
        <w:rPr>
          <w:rFonts w:hint="eastAsia"/>
          <w:sz w:val="24"/>
          <w:szCs w:val="24"/>
          <w:lang w:eastAsia="zh-CN"/>
        </w:rPr>
        <w:t>》</w:t>
      </w:r>
    </w:p>
    <w:p w14:paraId="42FDAAF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研究生课程：《</w:t>
      </w:r>
      <w:r>
        <w:rPr>
          <w:rFonts w:hint="eastAsia"/>
          <w:sz w:val="24"/>
          <w:szCs w:val="24"/>
          <w:lang w:val="en-US" w:eastAsia="zh-CN"/>
        </w:rPr>
        <w:t>现代数学与中学数学</w:t>
      </w:r>
      <w:r>
        <w:rPr>
          <w:rFonts w:hint="eastAsia"/>
          <w:sz w:val="24"/>
          <w:szCs w:val="24"/>
        </w:rPr>
        <w:t>》</w:t>
      </w:r>
    </w:p>
    <w:p w14:paraId="7F0C232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</w:t>
      </w:r>
      <w:r>
        <w:rPr>
          <w:rFonts w:hint="eastAsia"/>
          <w:color w:val="auto"/>
          <w:sz w:val="24"/>
          <w:szCs w:val="24"/>
        </w:rPr>
        <w:t xml:space="preserve"> 培养理念：</w:t>
      </w:r>
      <w:r>
        <w:rPr>
          <w:rFonts w:hint="eastAsia"/>
          <w:sz w:val="24"/>
          <w:szCs w:val="24"/>
        </w:rPr>
        <w:t xml:space="preserve">  </w:t>
      </w:r>
    </w:p>
    <w:p w14:paraId="78843712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强调研究生既要精通数学学科的核心知识与思想方法，把握中学数学知识的脉络，又要熟练运用教育教学理论指导实践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</w:rPr>
        <w:t>引导研究生在教学实践中发现问题、分析问题、解决问题，培育其教学实践能力与教育科研素养。尊重研究生的学术兴趣与发展方向，针对不同研究生的基础和特长，制定个性化培养方案，支持其在数学教学设计、解题研究、课程评价等细分领域深耕，实现差异化成长。在培养过程中渗透立德树人的根本任务，引导研究生理解数学教育的育人价值，树立科学的教育观与学生观，培养其热爱教育事业、严谨治学、勇于创新的专业品格。</w:t>
      </w:r>
    </w:p>
    <w:p w14:paraId="504351B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指导学生情况：</w:t>
      </w:r>
    </w:p>
    <w:p w14:paraId="251B013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已毕业硕士生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人，主要就业去向</w:t>
      </w:r>
      <w:r>
        <w:rPr>
          <w:rFonts w:hint="eastAsia"/>
          <w:sz w:val="24"/>
          <w:szCs w:val="24"/>
          <w:lang w:val="en-US" w:eastAsia="zh-CN"/>
        </w:rPr>
        <w:t>初高中数学教师</w:t>
      </w:r>
      <w:r>
        <w:rPr>
          <w:rFonts w:hint="eastAsia"/>
          <w:sz w:val="24"/>
          <w:szCs w:val="24"/>
        </w:rPr>
        <w:t>。</w:t>
      </w:r>
    </w:p>
    <w:p w14:paraId="201424ED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· 在读硕士生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人数，</w:t>
      </w:r>
      <w:r>
        <w:rPr>
          <w:rFonts w:hint="eastAsia"/>
          <w:color w:val="auto"/>
          <w:sz w:val="24"/>
          <w:szCs w:val="24"/>
        </w:rPr>
        <w:t>当前研究课题</w:t>
      </w:r>
      <w:r>
        <w:rPr>
          <w:rFonts w:hint="eastAsia"/>
          <w:color w:val="auto"/>
          <w:sz w:val="24"/>
          <w:szCs w:val="24"/>
          <w:lang w:eastAsia="zh-CN"/>
        </w:rPr>
        <w:t>：</w:t>
      </w:r>
      <w:r>
        <w:rPr>
          <w:rFonts w:hint="eastAsia"/>
          <w:color w:val="auto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“教-学-评”一致性导向下的高中数学STEAM教学研究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 w:ascii="宋体" w:hAnsi="宋体"/>
          <w:sz w:val="24"/>
          <w:szCs w:val="24"/>
        </w:rPr>
        <w:t>学历案在高中数学教学中的应用研究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 w14:paraId="60C5DDF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</w:p>
    <w:p w14:paraId="1E20045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---</w:t>
      </w:r>
    </w:p>
    <w:p w14:paraId="3B26C0A1">
      <w:pPr>
        <w:rPr>
          <w:rFonts w:hint="eastAsia"/>
          <w:sz w:val="24"/>
          <w:szCs w:val="24"/>
        </w:rPr>
      </w:pPr>
    </w:p>
    <w:p w14:paraId="6A174D3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五、招生要求与期望</w:t>
      </w:r>
    </w:p>
    <w:p w14:paraId="1E5DD30B">
      <w:pPr>
        <w:rPr>
          <w:rFonts w:hint="eastAsia"/>
          <w:sz w:val="24"/>
          <w:szCs w:val="24"/>
        </w:rPr>
      </w:pPr>
    </w:p>
    <w:p w14:paraId="49B71960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· 招生专业：</w:t>
      </w:r>
      <w:r>
        <w:rPr>
          <w:rFonts w:hint="eastAsia"/>
          <w:sz w:val="24"/>
          <w:szCs w:val="24"/>
          <w:lang w:val="en-US" w:eastAsia="zh-CN"/>
        </w:rPr>
        <w:t>学科教学（数学）</w:t>
      </w:r>
    </w:p>
    <w:p w14:paraId="62184A7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· </w:t>
      </w:r>
      <w:r>
        <w:rPr>
          <w:rFonts w:hint="eastAsia"/>
          <w:color w:val="auto"/>
          <w:sz w:val="24"/>
          <w:szCs w:val="24"/>
        </w:rPr>
        <w:t>对学生的期望：</w:t>
      </w:r>
    </w:p>
    <w:p w14:paraId="069F9BD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专业基础要求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既具备过硬的数学学科知识，能吃透中学数学知识的内在逻辑与思想方法；又掌握教育学、心理学的基础理论，对数学教学有初步认知。</w:t>
      </w:r>
    </w:p>
    <w:p w14:paraId="7A1931B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素质要求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有主动发现问题的意识，善于对教学现象进行思考和总结，具备基本的文献阅读、逻辑分析能力</w:t>
      </w:r>
      <w:r>
        <w:rPr>
          <w:rFonts w:hint="eastAsia"/>
          <w:sz w:val="24"/>
          <w:szCs w:val="24"/>
          <w:lang w:val="en-US" w:eastAsia="zh-CN"/>
        </w:rPr>
        <w:t>及一定的文字表达能力</w:t>
      </w:r>
      <w:r>
        <w:rPr>
          <w:rFonts w:hint="eastAsia"/>
          <w:sz w:val="24"/>
          <w:szCs w:val="24"/>
        </w:rPr>
        <w:t>。对数学教育事业有浓厚兴趣和坚定的职业认同，具备踏实严谨的治学态度、积极主动的学习习惯和良好的团队协作意识，能够服从导师的学术指导，按时完成各项学习与研究任务。</w:t>
      </w:r>
    </w:p>
    <w:p w14:paraId="2EB2BCFD"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· </w:t>
      </w:r>
      <w:r>
        <w:rPr>
          <w:rFonts w:hint="eastAsia"/>
          <w:sz w:val="24"/>
          <w:szCs w:val="24"/>
          <w:lang w:val="en-US" w:eastAsia="zh-CN"/>
        </w:rPr>
        <w:t>欢迎</w:t>
      </w:r>
      <w:r>
        <w:rPr>
          <w:rFonts w:hint="eastAsia"/>
          <w:sz w:val="24"/>
          <w:szCs w:val="24"/>
        </w:rPr>
        <w:t>真心热爱</w:t>
      </w:r>
      <w:r>
        <w:rPr>
          <w:rFonts w:hint="eastAsia"/>
          <w:sz w:val="24"/>
          <w:szCs w:val="24"/>
          <w:lang w:val="en-US" w:eastAsia="zh-CN"/>
        </w:rPr>
        <w:t>数学</w:t>
      </w:r>
      <w:r>
        <w:rPr>
          <w:rFonts w:hint="eastAsia"/>
          <w:sz w:val="24"/>
          <w:szCs w:val="24"/>
        </w:rPr>
        <w:t>教育事业，沟通能力</w:t>
      </w:r>
      <w:r>
        <w:rPr>
          <w:rFonts w:hint="eastAsia"/>
          <w:sz w:val="24"/>
          <w:szCs w:val="24"/>
          <w:lang w:val="en-US" w:eastAsia="zh-CN"/>
        </w:rPr>
        <w:t>强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勤奋努力，</w:t>
      </w:r>
      <w:r>
        <w:rPr>
          <w:rFonts w:hint="eastAsia"/>
          <w:sz w:val="24"/>
          <w:szCs w:val="24"/>
        </w:rPr>
        <w:t>能</w:t>
      </w:r>
      <w:r>
        <w:rPr>
          <w:rFonts w:hint="eastAsia"/>
          <w:sz w:val="24"/>
          <w:szCs w:val="24"/>
          <w:lang w:val="en-US" w:eastAsia="zh-CN"/>
        </w:rPr>
        <w:t>够</w:t>
      </w:r>
      <w:r>
        <w:rPr>
          <w:rFonts w:hint="eastAsia"/>
          <w:sz w:val="24"/>
          <w:szCs w:val="24"/>
        </w:rPr>
        <w:t>积极配合导师的</w:t>
      </w:r>
      <w:r>
        <w:rPr>
          <w:rFonts w:hint="eastAsia"/>
          <w:sz w:val="24"/>
          <w:szCs w:val="24"/>
          <w:lang w:val="en-US" w:eastAsia="zh-CN"/>
        </w:rPr>
        <w:t>同学加入课题组</w:t>
      </w:r>
      <w:r>
        <w:rPr>
          <w:rFonts w:hint="eastAsia"/>
          <w:sz w:val="24"/>
          <w:szCs w:val="24"/>
        </w:rPr>
        <w:t>。</w:t>
      </w:r>
    </w:p>
    <w:p w14:paraId="042D9C16">
      <w:pPr>
        <w:rPr>
          <w:rFonts w:hint="eastAsia"/>
          <w:sz w:val="24"/>
          <w:szCs w:val="24"/>
        </w:rPr>
      </w:pPr>
    </w:p>
    <w:p w14:paraId="6BFF8A24">
      <w:pPr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71D0B2"/>
    <w:multiLevelType w:val="singleLevel"/>
    <w:tmpl w:val="4E71D0B2"/>
    <w:lvl w:ilvl="0" w:tentative="0">
      <w:start w:val="1"/>
      <w:numFmt w:val="decimal"/>
      <w:suff w:val="space"/>
      <w:lvlText w:val="%1."/>
      <w:lvlJc w:val="left"/>
      <w:pPr>
        <w:ind w:left="2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4623A"/>
    <w:rsid w:val="18F56FE4"/>
    <w:rsid w:val="1BB64C40"/>
    <w:rsid w:val="32FF67B4"/>
    <w:rsid w:val="336D4932"/>
    <w:rsid w:val="3C461974"/>
    <w:rsid w:val="4D2B0C30"/>
    <w:rsid w:val="4E7019B2"/>
    <w:rsid w:val="57F76C6D"/>
    <w:rsid w:val="586F3B45"/>
    <w:rsid w:val="64195126"/>
    <w:rsid w:val="684F68B6"/>
    <w:rsid w:val="6C34623A"/>
    <w:rsid w:val="75137DDD"/>
    <w:rsid w:val="7DB1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1431</Words>
  <Characters>1621</Characters>
  <Lines>0</Lines>
  <Paragraphs>0</Paragraphs>
  <TotalTime>0</TotalTime>
  <ScaleCrop>false</ScaleCrop>
  <LinksUpToDate>false</LinksUpToDate>
  <CharactersWithSpaces>1721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2026-01-05T03:46:00Z</dcterms:created>
  <dc:creator>白衣题画</dc:creator>
  <cp:lastModifiedBy>郭庆龙</cp:lastModifiedBy>
  <dcterms:modified xsi:type="dcterms:W3CDTF">2026-01-10T01:52:17Z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669828B3D8D2479CBD7257263BBA837E_13</vt:lpwstr>
  </property>
  <property fmtid="{D5CDD505-2E9C-101B-9397-08002B2CF9AE}" pid="4" name="KSOTemplateDocerSaveRecord">
    <vt:lpwstr>eyJoZGlkIjoiN2M5ZmU2NjhjY2I5MTRlOTM3YTc0MzRhMmRjM2YxNGYiLCJ1c2VySWQiOiIxNzMzMjc4MDMwIn0=</vt:lpwstr>
  </property>
</Properties>
</file>